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b w:val="0"/>
          <w:bCs w:val="0"/>
          <w:sz w:val="36"/>
          <w:szCs w:val="32"/>
          <w:lang w:val="en-US" w:eastAsia="zh-CN"/>
        </w:rPr>
        <w:t>附件</w:t>
      </w:r>
    </w:p>
    <w:p w14:paraId="6FB85F3E">
      <w:pPr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32"/>
          <w:lang w:val="en-US" w:eastAsia="zh-CN"/>
        </w:rPr>
        <w:t>2026年度绿色制造梯度培育市级名单</w:t>
      </w:r>
    </w:p>
    <w:tbl>
      <w:tblPr>
        <w:tblStyle w:val="8"/>
        <w:tblW w:w="88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570"/>
        <w:gridCol w:w="5290"/>
        <w:gridCol w:w="1380"/>
      </w:tblGrid>
      <w:tr w14:paraId="767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566" w:type="dxa"/>
            <w:noWrap w:val="0"/>
            <w:vAlign w:val="center"/>
          </w:tcPr>
          <w:p w14:paraId="3C80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0" w:type="dxa"/>
            <w:noWrap w:val="0"/>
            <w:vAlign w:val="center"/>
          </w:tcPr>
          <w:p w14:paraId="113B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            （园区）</w:t>
            </w:r>
          </w:p>
        </w:tc>
        <w:tc>
          <w:tcPr>
            <w:tcW w:w="5290" w:type="dxa"/>
            <w:noWrap w:val="0"/>
            <w:vAlign w:val="center"/>
          </w:tcPr>
          <w:p w14:paraId="3D5F7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</w:p>
        </w:tc>
        <w:tc>
          <w:tcPr>
            <w:tcW w:w="1380" w:type="dxa"/>
            <w:noWrap w:val="0"/>
            <w:vAlign w:val="center"/>
          </w:tcPr>
          <w:p w14:paraId="42574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申报类型</w:t>
            </w:r>
          </w:p>
        </w:tc>
      </w:tr>
      <w:tr w14:paraId="17DB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66" w:type="dxa"/>
            <w:noWrap w:val="0"/>
            <w:vAlign w:val="center"/>
          </w:tcPr>
          <w:p w14:paraId="6ADE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0" w:type="dxa"/>
            <w:noWrap w:val="0"/>
            <w:vAlign w:val="center"/>
          </w:tcPr>
          <w:p w14:paraId="41D9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前锋区</w:t>
            </w:r>
          </w:p>
        </w:tc>
        <w:tc>
          <w:tcPr>
            <w:tcW w:w="5290" w:type="dxa"/>
            <w:noWrap w:val="0"/>
            <w:vAlign w:val="center"/>
          </w:tcPr>
          <w:p w14:paraId="5C10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广安天宇方木业有限公司</w:t>
            </w:r>
          </w:p>
        </w:tc>
        <w:tc>
          <w:tcPr>
            <w:tcW w:w="1380" w:type="dxa"/>
            <w:noWrap w:val="0"/>
            <w:vAlign w:val="center"/>
          </w:tcPr>
          <w:p w14:paraId="2845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  <w:tr w14:paraId="185F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6" w:type="dxa"/>
            <w:noWrap w:val="0"/>
            <w:vAlign w:val="center"/>
          </w:tcPr>
          <w:p w14:paraId="12DD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0" w:type="dxa"/>
            <w:noWrap w:val="0"/>
            <w:vAlign w:val="center"/>
          </w:tcPr>
          <w:p w14:paraId="4A77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</w:t>
            </w:r>
          </w:p>
        </w:tc>
        <w:tc>
          <w:tcPr>
            <w:tcW w:w="5290" w:type="dxa"/>
            <w:noWrap w:val="0"/>
            <w:vAlign w:val="center"/>
          </w:tcPr>
          <w:p w14:paraId="49E7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四川华树航新材料有限公司</w:t>
            </w:r>
          </w:p>
        </w:tc>
        <w:tc>
          <w:tcPr>
            <w:tcW w:w="1380" w:type="dxa"/>
            <w:noWrap w:val="0"/>
            <w:vAlign w:val="center"/>
          </w:tcPr>
          <w:p w14:paraId="5C2F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  <w:tr w14:paraId="440C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66" w:type="dxa"/>
            <w:noWrap w:val="0"/>
            <w:vAlign w:val="center"/>
          </w:tcPr>
          <w:p w14:paraId="1574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noWrap w:val="0"/>
            <w:vAlign w:val="center"/>
          </w:tcPr>
          <w:p w14:paraId="1EB1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</w:t>
            </w:r>
          </w:p>
        </w:tc>
        <w:tc>
          <w:tcPr>
            <w:tcW w:w="5290" w:type="dxa"/>
            <w:noWrap w:val="0"/>
            <w:vAlign w:val="center"/>
          </w:tcPr>
          <w:p w14:paraId="7B78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四川得丰电气有限公司</w:t>
            </w:r>
          </w:p>
        </w:tc>
        <w:tc>
          <w:tcPr>
            <w:tcW w:w="1380" w:type="dxa"/>
            <w:noWrap w:val="0"/>
            <w:vAlign w:val="center"/>
          </w:tcPr>
          <w:p w14:paraId="443A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  <w:tr w14:paraId="33F7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66" w:type="dxa"/>
            <w:noWrap w:val="0"/>
            <w:vAlign w:val="center"/>
          </w:tcPr>
          <w:p w14:paraId="78C8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noWrap w:val="0"/>
            <w:vAlign w:val="center"/>
          </w:tcPr>
          <w:p w14:paraId="2C10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</w:t>
            </w:r>
          </w:p>
        </w:tc>
        <w:tc>
          <w:tcPr>
            <w:tcW w:w="5290" w:type="dxa"/>
            <w:noWrap w:val="0"/>
            <w:vAlign w:val="center"/>
          </w:tcPr>
          <w:p w14:paraId="4D6F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广安市超颖电子科技有限公司</w:t>
            </w:r>
          </w:p>
        </w:tc>
        <w:tc>
          <w:tcPr>
            <w:tcW w:w="1380" w:type="dxa"/>
            <w:noWrap w:val="0"/>
            <w:vAlign w:val="center"/>
          </w:tcPr>
          <w:p w14:paraId="189D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  <w:tr w14:paraId="2F4D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66" w:type="dxa"/>
            <w:noWrap w:val="0"/>
            <w:vAlign w:val="center"/>
          </w:tcPr>
          <w:p w14:paraId="123E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noWrap w:val="0"/>
            <w:vAlign w:val="center"/>
          </w:tcPr>
          <w:p w14:paraId="45C4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广安经开区</w:t>
            </w:r>
          </w:p>
        </w:tc>
        <w:tc>
          <w:tcPr>
            <w:tcW w:w="5290" w:type="dxa"/>
            <w:noWrap w:val="0"/>
            <w:vAlign w:val="center"/>
          </w:tcPr>
          <w:p w14:paraId="7678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四川先易达农化有限公司</w:t>
            </w:r>
          </w:p>
        </w:tc>
        <w:tc>
          <w:tcPr>
            <w:tcW w:w="1380" w:type="dxa"/>
            <w:noWrap w:val="0"/>
            <w:vAlign w:val="center"/>
          </w:tcPr>
          <w:p w14:paraId="7594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  <w:tr w14:paraId="7410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66" w:type="dxa"/>
            <w:noWrap w:val="0"/>
            <w:vAlign w:val="center"/>
          </w:tcPr>
          <w:p w14:paraId="3919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noWrap w:val="0"/>
            <w:vAlign w:val="center"/>
          </w:tcPr>
          <w:p w14:paraId="7491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广安经开区</w:t>
            </w:r>
          </w:p>
        </w:tc>
        <w:tc>
          <w:tcPr>
            <w:tcW w:w="5290" w:type="dxa"/>
            <w:noWrap w:val="0"/>
            <w:vAlign w:val="center"/>
          </w:tcPr>
          <w:p w14:paraId="5FBF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3"/>
                <w:szCs w:val="33"/>
                <w:lang w:val="en" w:eastAsia="zh-CN"/>
              </w:rPr>
              <w:t>四川金谷环保科技有限公司</w:t>
            </w:r>
          </w:p>
        </w:tc>
        <w:tc>
          <w:tcPr>
            <w:tcW w:w="1380" w:type="dxa"/>
            <w:noWrap w:val="0"/>
            <w:vAlign w:val="center"/>
          </w:tcPr>
          <w:p w14:paraId="08EA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</w:t>
            </w:r>
          </w:p>
        </w:tc>
      </w:tr>
    </w:tbl>
    <w:p w14:paraId="37E9200C"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3F" w:usb3="00000000" w:csb0="603F01FF" w:csb1="FFFF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D2362A"/>
    <w:rsid w:val="0FF860F6"/>
    <w:rsid w:val="6C9719DC"/>
    <w:rsid w:val="6DD9553D"/>
    <w:rsid w:val="75DD8DFA"/>
    <w:rsid w:val="77D7EFAA"/>
    <w:rsid w:val="77EF9D40"/>
    <w:rsid w:val="7BFB30DD"/>
    <w:rsid w:val="7FEE5919"/>
    <w:rsid w:val="BBD236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3"/>
    <w:next w:val="1"/>
    <w:qFormat/>
    <w:uiPriority w:val="0"/>
    <w:pPr>
      <w:ind w:left="200" w:leftChars="200" w:hanging="200" w:hangingChars="200"/>
    </w:pPr>
    <w:rPr>
      <w:rFonts w:hint="eastAsia" w:ascii="Times New Roman" w:hAnsi="Times New Roman" w:eastAsia="仿宋_GB2312" w:cs="Times New Roman"/>
      <w:szCs w:val="22"/>
    </w:rPr>
  </w:style>
  <w:style w:type="paragraph" w:customStyle="1" w:styleId="3">
    <w:name w:val="正文 New"/>
    <w:next w:val="2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zh-CN" w:eastAsia="zh-CN" w:bidi="ar-SA"/>
    </w:r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Times New Roman" w:cs="宋体"/>
      <w:kern w:val="0"/>
      <w:sz w:val="32"/>
      <w:szCs w:val="32"/>
      <w:lang w:eastAsia="en-US"/>
    </w:rPr>
  </w:style>
  <w:style w:type="paragraph" w:styleId="5">
    <w:name w:val="footer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99"/>
    <w:pPr>
      <w:ind w:firstLine="420" w:firstLineChars="100"/>
    </w:pPr>
    <w:rPr>
      <w:rFonts w:ascii="Times New Roman" w:eastAsia="宋体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1043.33333333333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2024-10-26T22:10:00Z</dcterms:created>
  <dc:creator>user</dc:creator>
  <cp:lastModifiedBy>WPS_1666321058</cp:lastModifiedBy>
  <cp:lastPrinted>2026-08-25T10:26:22Z</cp:lastPrinted>
  <dcterms:modified xsi:type="dcterms:W3CDTF">2026-08-28T05:57:52Z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eyJoZGlkIjoiNWQzNGY3ZmFkY2JjZWU5NzdlZjNlYmMxODMzMmFkOWIiLCJ1c2VySWQiOiIyMzIxMjc4MTQifQ==</vt:lpwstr>
  </property>
  <property fmtid="{D5CDD505-2E9C-101B-9397-08002B2CF9AE}" pid="4" name="ICV">
    <vt:lpwstr>1F4CB3CE98FE4757B607475511321B29_13</vt:lpwstr>
  </property>
</Properties>
</file>